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619" w:rsidRPr="00E427D8" w:rsidRDefault="00E15619" w:rsidP="00E15619">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91-Bis</w:t>
      </w:r>
      <w:r w:rsidRPr="00E427D8">
        <w:rPr>
          <w:rFonts w:ascii="Arial" w:hAnsi="Arial" w:cs="Arial"/>
          <w:b/>
          <w:sz w:val="24"/>
        </w:rPr>
        <w:tab/>
        <w:t>S3-</w:t>
      </w:r>
      <w:r w:rsidR="004009DC" w:rsidRPr="004009DC">
        <w:rPr>
          <w:rFonts w:ascii="Arial" w:hAnsi="Arial" w:cs="Arial"/>
          <w:b/>
          <w:bCs/>
          <w:color w:val="808080"/>
          <w:sz w:val="26"/>
          <w:szCs w:val="26"/>
        </w:rPr>
        <w:t xml:space="preserve"> </w:t>
      </w:r>
      <w:r w:rsidR="004009DC">
        <w:rPr>
          <w:rFonts w:ascii="Arial" w:hAnsi="Arial" w:cs="Arial"/>
          <w:b/>
          <w:bCs/>
          <w:color w:val="808080"/>
          <w:sz w:val="26"/>
          <w:szCs w:val="26"/>
        </w:rPr>
        <w:t>181702</w:t>
      </w:r>
    </w:p>
    <w:p w:rsidR="00E15619" w:rsidRDefault="00E15619" w:rsidP="00E15619">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21 - 25 May</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La </w:t>
      </w:r>
      <w:bookmarkStart w:id="0" w:name="_GoBack"/>
      <w:bookmarkEnd w:id="0"/>
      <w:r w:rsidR="00445194">
        <w:rPr>
          <w:rFonts w:ascii="Arial" w:hAnsi="Arial" w:cs="Arial"/>
          <w:b/>
          <w:sz w:val="24"/>
          <w:lang w:eastAsia="ja-JP"/>
        </w:rPr>
        <w:t>Jolla (</w:t>
      </w:r>
      <w:r>
        <w:rPr>
          <w:rFonts w:ascii="Arial" w:hAnsi="Arial" w:cs="Arial"/>
          <w:b/>
          <w:sz w:val="24"/>
          <w:lang w:eastAsia="ja-JP"/>
        </w:rPr>
        <w:t>USA)</w:t>
      </w:r>
      <w:r>
        <w:rPr>
          <w:rFonts w:ascii="Arial" w:hAnsi="Arial" w:cs="Arial"/>
          <w:b/>
          <w:sz w:val="24"/>
        </w:rPr>
        <w:tab/>
      </w:r>
      <w:r>
        <w:rPr>
          <w:rFonts w:ascii="Arial" w:hAnsi="Arial" w:cs="Arial"/>
          <w:i/>
          <w:sz w:val="18"/>
          <w:szCs w:val="18"/>
        </w:rPr>
        <w:t>revision of S3-18xabc</w:t>
      </w:r>
    </w:p>
    <w:p w:rsidR="00E15619" w:rsidRDefault="00E15619" w:rsidP="00E15619">
      <w:pPr>
        <w:keepNext/>
        <w:pBdr>
          <w:bottom w:val="single" w:sz="4" w:space="1" w:color="auto"/>
        </w:pBdr>
        <w:tabs>
          <w:tab w:val="right" w:pos="9639"/>
        </w:tabs>
        <w:outlineLvl w:val="0"/>
        <w:rPr>
          <w:rFonts w:ascii="Arial" w:hAnsi="Arial" w:cs="Arial"/>
          <w:b/>
          <w:sz w:val="24"/>
        </w:rPr>
      </w:pPr>
    </w:p>
    <w:p w:rsidR="00E15619" w:rsidRDefault="00E15619" w:rsidP="00E1561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A46C3">
        <w:rPr>
          <w:rFonts w:ascii="Arial" w:hAnsi="Arial"/>
          <w:b/>
          <w:lang w:val="en-US"/>
        </w:rPr>
        <w:t>Intel</w:t>
      </w:r>
    </w:p>
    <w:p w:rsidR="00E15619" w:rsidRDefault="00E15619" w:rsidP="00E1561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Discussion on </w:t>
      </w:r>
      <w:proofErr w:type="spellStart"/>
      <w:r w:rsidR="00965883">
        <w:rPr>
          <w:rFonts w:ascii="Arial" w:hAnsi="Arial" w:cs="Arial"/>
          <w:b/>
        </w:rPr>
        <w:t>SoR</w:t>
      </w:r>
      <w:proofErr w:type="spellEnd"/>
      <w:r w:rsidR="00965883">
        <w:rPr>
          <w:rFonts w:ascii="Arial" w:hAnsi="Arial" w:cs="Arial"/>
          <w:b/>
        </w:rPr>
        <w:t xml:space="preserve"> using ETSI Secure Packet </w:t>
      </w:r>
    </w:p>
    <w:p w:rsidR="00E15619" w:rsidRDefault="00E15619" w:rsidP="00E1561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Endorsement</w:t>
      </w:r>
    </w:p>
    <w:p w:rsidR="00E15619" w:rsidRDefault="00E15619" w:rsidP="00E1561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52F82">
        <w:rPr>
          <w:rFonts w:ascii="Arial" w:hAnsi="Arial"/>
          <w:b/>
        </w:rPr>
        <w:t>7.7</w:t>
      </w:r>
    </w:p>
    <w:p w:rsidR="00E15619" w:rsidRDefault="00E15619" w:rsidP="00E15619">
      <w:pPr>
        <w:pStyle w:val="Heading1"/>
      </w:pPr>
      <w:r>
        <w:t>1</w:t>
      </w:r>
      <w:r>
        <w:tab/>
        <w:t>Decision/action requested</w:t>
      </w:r>
    </w:p>
    <w:p w:rsidR="00E15619" w:rsidRDefault="00E15619" w:rsidP="00E156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965883">
        <w:rPr>
          <w:b/>
          <w:i/>
        </w:rPr>
        <w:t xml:space="preserve">discusses a new solution for the </w:t>
      </w:r>
      <w:proofErr w:type="spellStart"/>
      <w:r w:rsidR="00965883">
        <w:rPr>
          <w:b/>
          <w:i/>
        </w:rPr>
        <w:t>SoR</w:t>
      </w:r>
      <w:proofErr w:type="spellEnd"/>
      <w:r w:rsidR="00965883">
        <w:rPr>
          <w:b/>
          <w:i/>
        </w:rPr>
        <w:t xml:space="preserve"> using existing ETSI Secure Packet protocol</w:t>
      </w:r>
    </w:p>
    <w:p w:rsidR="00E15619" w:rsidRDefault="00E15619" w:rsidP="00E15619">
      <w:pPr>
        <w:pStyle w:val="Heading1"/>
      </w:pPr>
      <w:r>
        <w:t>2</w:t>
      </w:r>
      <w:r>
        <w:tab/>
        <w:t>References</w:t>
      </w:r>
    </w:p>
    <w:p w:rsidR="00AD75C9" w:rsidRDefault="00825EB1" w:rsidP="00AD75C9">
      <w:pPr>
        <w:pStyle w:val="Reference"/>
      </w:pPr>
      <w:r>
        <w:t>[1]</w:t>
      </w:r>
      <w:r>
        <w:tab/>
      </w:r>
      <w:r w:rsidR="00AD75C9" w:rsidRPr="005A19E9">
        <w:t>S</w:t>
      </w:r>
      <w:r w:rsidR="00AD75C9">
        <w:t xml:space="preserve">3-181503 - </w:t>
      </w:r>
      <w:r w:rsidR="00AD75C9" w:rsidRPr="005A19E9">
        <w:t>Living Document: Security of PLMN/RAT selection policies for roaming</w:t>
      </w:r>
      <w:r w:rsidR="00AD75C9">
        <w:t>.</w:t>
      </w:r>
      <w:r w:rsidR="00AD75C9" w:rsidRPr="005A19E9">
        <w:t xml:space="preserve"> </w:t>
      </w:r>
    </w:p>
    <w:p w:rsidR="00AD75C9" w:rsidRDefault="00AD75C9" w:rsidP="00AD75C9">
      <w:pPr>
        <w:pStyle w:val="EX"/>
        <w:ind w:left="0" w:firstLine="0"/>
      </w:pPr>
      <w:r>
        <w:t>[2]</w:t>
      </w:r>
      <w:r>
        <w:rPr>
          <w:rFonts w:hint="eastAsia"/>
        </w:rPr>
        <w:tab/>
      </w:r>
      <w:r>
        <w:t>ETSI TS 102 225 V12.1.0: "Smart Cards; Secured packet structure for UICC based applications</w:t>
      </w:r>
      <w:r w:rsidR="00D52F82">
        <w:rPr>
          <w:noProof/>
        </w:rPr>
        <w:t>.</w:t>
      </w:r>
      <w:r w:rsidR="00D52F82" w:rsidRPr="00D52F82">
        <w:rPr>
          <w:noProof/>
        </w:rPr>
        <w:t>"</w:t>
      </w:r>
    </w:p>
    <w:p w:rsidR="00E15619" w:rsidRDefault="00E15619" w:rsidP="00E15619">
      <w:pPr>
        <w:pStyle w:val="Heading1"/>
      </w:pPr>
      <w:r>
        <w:t>3</w:t>
      </w:r>
      <w:r>
        <w:tab/>
        <w:t>Rationale</w:t>
      </w:r>
    </w:p>
    <w:p w:rsidR="00FE6F78" w:rsidRDefault="00FE6F78" w:rsidP="00FE6F78">
      <w:r>
        <w:t>The steering of UE in VPLMN allows the HPLMN to deliver</w:t>
      </w:r>
      <w:r w:rsidRPr="00BE677F">
        <w:t xml:space="preserve"> the list of preferred PLMN/acces</w:t>
      </w:r>
      <w:r>
        <w:t xml:space="preserve">s technology combinations </w:t>
      </w:r>
      <w:r w:rsidRPr="00BE677F">
        <w:t xml:space="preserve">at the UE </w:t>
      </w:r>
      <w:r>
        <w:t xml:space="preserve">via NAS </w:t>
      </w:r>
      <w:r w:rsidRPr="00D52F82">
        <w:rPr>
          <w:noProof/>
        </w:rPr>
        <w:t>signaling</w:t>
      </w:r>
      <w:r>
        <w:t>. The HPLMN delivers this list to the UE as part of the Network Steering information.</w:t>
      </w:r>
    </w:p>
    <w:p w:rsidR="00BC1FB5" w:rsidRDefault="00BC1FB5" w:rsidP="00BC1FB5">
      <w:pPr>
        <w:rPr>
          <w:noProof/>
        </w:rPr>
      </w:pPr>
      <w:r>
        <w:t xml:space="preserve">Existing solution 6 in [1], proposes to use </w:t>
      </w:r>
      <w:r w:rsidRPr="00E332E8">
        <w:rPr>
          <w:noProof/>
        </w:rPr>
        <w:t>Regist</w:t>
      </w:r>
      <w:r>
        <w:rPr>
          <w:noProof/>
        </w:rPr>
        <w:t>r</w:t>
      </w:r>
      <w:r w:rsidRPr="00E332E8">
        <w:rPr>
          <w:noProof/>
        </w:rPr>
        <w:t>ation</w:t>
      </w:r>
      <w:r>
        <w:t xml:space="preserve"> Accept message to deliver </w:t>
      </w:r>
      <w:r>
        <w:rPr>
          <w:noProof/>
        </w:rPr>
        <w:t xml:space="preserve">the list of preferred PLMN/access technology combinations. </w:t>
      </w:r>
      <w:r w:rsidRPr="00E332E8">
        <w:rPr>
          <w:noProof/>
        </w:rPr>
        <w:t>I</w:t>
      </w:r>
      <w:r>
        <w:rPr>
          <w:noProof/>
        </w:rPr>
        <w:t>nte</w:t>
      </w:r>
      <w:r w:rsidRPr="00E332E8">
        <w:rPr>
          <w:noProof/>
        </w:rPr>
        <w:t>grity</w:t>
      </w:r>
      <w:r>
        <w:rPr>
          <w:noProof/>
        </w:rPr>
        <w:t xml:space="preserve"> protection </w:t>
      </w:r>
      <w:r w:rsidRPr="00D52F82">
        <w:rPr>
          <w:noProof/>
        </w:rPr>
        <w:t>is done</w:t>
      </w:r>
      <w:r>
        <w:rPr>
          <w:noProof/>
        </w:rPr>
        <w:t xml:space="preserve"> by adding MAC of SoR information using K</w:t>
      </w:r>
      <w:r w:rsidRPr="00E332E8">
        <w:rPr>
          <w:noProof/>
          <w:vertAlign w:val="subscript"/>
        </w:rPr>
        <w:t>AUSF</w:t>
      </w:r>
      <w:r>
        <w:rPr>
          <w:noProof/>
        </w:rPr>
        <w:t xml:space="preserve">.  It also claims that solution can add optional </w:t>
      </w:r>
      <w:r w:rsidRPr="00E332E8">
        <w:rPr>
          <w:noProof/>
        </w:rPr>
        <w:t>confident</w:t>
      </w:r>
      <w:r>
        <w:rPr>
          <w:noProof/>
        </w:rPr>
        <w:t>ia</w:t>
      </w:r>
      <w:r w:rsidRPr="00E332E8">
        <w:rPr>
          <w:noProof/>
        </w:rPr>
        <w:t>lity</w:t>
      </w:r>
      <w:r>
        <w:rPr>
          <w:noProof/>
        </w:rPr>
        <w:t xml:space="preserve"> protection using K</w:t>
      </w:r>
      <w:r w:rsidRPr="00E332E8">
        <w:rPr>
          <w:noProof/>
          <w:vertAlign w:val="subscript"/>
        </w:rPr>
        <w:t>AUSF</w:t>
      </w:r>
      <w:r>
        <w:rPr>
          <w:noProof/>
        </w:rPr>
        <w:t xml:space="preserve">.  </w:t>
      </w:r>
      <w:r w:rsidRPr="00D52F82">
        <w:rPr>
          <w:noProof/>
        </w:rPr>
        <w:t>ME</w:t>
      </w:r>
      <w:r>
        <w:rPr>
          <w:noProof/>
        </w:rPr>
        <w:t xml:space="preserve"> verifies the authenticity of the SoR packer by verifying the </w:t>
      </w:r>
      <w:r w:rsidRPr="002B2252">
        <w:rPr>
          <w:noProof/>
        </w:rPr>
        <w:t>int</w:t>
      </w:r>
      <w:r>
        <w:rPr>
          <w:noProof/>
        </w:rPr>
        <w:t>e</w:t>
      </w:r>
      <w:r w:rsidRPr="002B2252">
        <w:rPr>
          <w:noProof/>
        </w:rPr>
        <w:t>grity</w:t>
      </w:r>
      <w:r>
        <w:rPr>
          <w:noProof/>
        </w:rPr>
        <w:t xml:space="preserve"> and confidentially of the packet. Processing of the SoR information </w:t>
      </w:r>
      <w:r w:rsidRPr="00D52F82">
        <w:rPr>
          <w:noProof/>
        </w:rPr>
        <w:t>is done</w:t>
      </w:r>
      <w:r>
        <w:rPr>
          <w:noProof/>
        </w:rPr>
        <w:t xml:space="preserve"> in ME. </w:t>
      </w:r>
    </w:p>
    <w:p w:rsidR="00FE6F78" w:rsidRDefault="00FE6F78" w:rsidP="00BC1FB5">
      <w:pPr>
        <w:rPr>
          <w:noProof/>
        </w:rPr>
      </w:pPr>
      <w:r>
        <w:rPr>
          <w:noProof/>
        </w:rPr>
        <w:t>Figure 1 shows the security association for PLMN steering information for Solution 6 in [1].</w:t>
      </w:r>
    </w:p>
    <w:p w:rsidR="00BC1FB5" w:rsidRPr="00F04068" w:rsidRDefault="00BC1FB5" w:rsidP="00BC1FB5">
      <w:pPr>
        <w:rPr>
          <w:b/>
        </w:rPr>
      </w:pPr>
      <w:r w:rsidRPr="00E332E8">
        <w:rPr>
          <w:b/>
        </w:rPr>
        <w:t xml:space="preserve">Observation </w:t>
      </w:r>
      <w:r w:rsidR="00A725EA">
        <w:rPr>
          <w:b/>
        </w:rPr>
        <w:t>1</w:t>
      </w:r>
      <w:r w:rsidRPr="00E332E8">
        <w:rPr>
          <w:b/>
        </w:rPr>
        <w:t xml:space="preserve">: </w:t>
      </w:r>
      <w:r w:rsidR="00A725EA">
        <w:rPr>
          <w:b/>
        </w:rPr>
        <w:t xml:space="preserve">Security Association for PLMN List in Solution 6 is between ME and HPLMN (AUSF/SEAF). </w:t>
      </w:r>
      <w:r w:rsidR="00717B14">
        <w:rPr>
          <w:b/>
        </w:rPr>
        <w:t xml:space="preserve">  </w:t>
      </w:r>
      <w:r w:rsidR="00717B14" w:rsidRPr="00D52F82">
        <w:rPr>
          <w:b/>
          <w:noProof/>
        </w:rPr>
        <w:t>ME</w:t>
      </w:r>
      <w:r w:rsidR="00717B14">
        <w:rPr>
          <w:b/>
        </w:rPr>
        <w:t xml:space="preserve"> checks </w:t>
      </w:r>
      <w:r w:rsidR="00D52F82">
        <w:rPr>
          <w:b/>
        </w:rPr>
        <w:t xml:space="preserve">the </w:t>
      </w:r>
      <w:r w:rsidR="00717B14" w:rsidRPr="00D52F82">
        <w:rPr>
          <w:b/>
          <w:noProof/>
        </w:rPr>
        <w:t>integrity</w:t>
      </w:r>
      <w:r w:rsidR="00717B14">
        <w:rPr>
          <w:b/>
        </w:rPr>
        <w:t xml:space="preserve"> of steering packet and forwards the list to UICC for storage. </w:t>
      </w:r>
      <w:r w:rsidR="004F049A">
        <w:rPr>
          <w:b/>
        </w:rPr>
        <w:t xml:space="preserve"> </w:t>
      </w:r>
    </w:p>
    <w:p w:rsidR="00BC1FB5" w:rsidRDefault="00BC1FB5" w:rsidP="001F3D17">
      <w:r>
        <w:object w:dxaOrig="11761" w:dyaOrig="7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279.8pt" o:ole="">
            <v:imagedata r:id="rId5" o:title=""/>
          </v:shape>
          <o:OLEObject Type="Embed" ProgID="Visio.Drawing.15" ShapeID="_x0000_i1025" DrawAspect="Content" ObjectID="_1587757972" r:id="rId6"/>
        </w:object>
      </w:r>
    </w:p>
    <w:p w:rsidR="00BC1FB5" w:rsidRPr="00E76CE7" w:rsidRDefault="00BC1FB5" w:rsidP="00BE3100">
      <w:pPr>
        <w:jc w:val="center"/>
        <w:rPr>
          <w:b/>
        </w:rPr>
      </w:pPr>
      <w:r w:rsidRPr="00E76CE7">
        <w:rPr>
          <w:b/>
        </w:rPr>
        <w:t xml:space="preserve">Figure 1: </w:t>
      </w:r>
      <w:r w:rsidR="005006B9">
        <w:rPr>
          <w:b/>
        </w:rPr>
        <w:t xml:space="preserve">General Flow and </w:t>
      </w:r>
      <w:r w:rsidR="005006B9" w:rsidRPr="00E76CE7">
        <w:rPr>
          <w:b/>
        </w:rPr>
        <w:t>Security</w:t>
      </w:r>
      <w:r w:rsidRPr="00E76CE7">
        <w:rPr>
          <w:b/>
        </w:rPr>
        <w:t xml:space="preserve"> Association for </w:t>
      </w:r>
      <w:r w:rsidR="005006B9">
        <w:rPr>
          <w:b/>
        </w:rPr>
        <w:t>Solution 6 in [1]</w:t>
      </w:r>
      <w:r w:rsidRPr="00E76CE7">
        <w:rPr>
          <w:b/>
        </w:rPr>
        <w:t>.</w:t>
      </w:r>
    </w:p>
    <w:p w:rsidR="00BE3100" w:rsidRDefault="00BE3100" w:rsidP="00BE3100">
      <w:pPr>
        <w:rPr>
          <w:noProof/>
        </w:rPr>
      </w:pPr>
      <w:r>
        <w:t xml:space="preserve">CT1 CR </w:t>
      </w:r>
      <w:r w:rsidRPr="003A6F45">
        <w:t>C1-182813</w:t>
      </w:r>
      <w:r>
        <w:t xml:space="preserve"> </w:t>
      </w:r>
      <w:r>
        <w:rPr>
          <w:noProof/>
        </w:rPr>
        <w:t xml:space="preserve">Updated the procedure for steering of roaming during the registration, to use the REGISTRATION ACCEPT message to </w:t>
      </w:r>
      <w:r w:rsidRPr="003A6F45">
        <w:rPr>
          <w:noProof/>
        </w:rPr>
        <w:t>piggyback</w:t>
      </w:r>
      <w:r>
        <w:rPr>
          <w:noProof/>
        </w:rPr>
        <w:t xml:space="preserve"> SOR information and thus avoid the use of authentication procedure based on SA3 feedback. </w:t>
      </w:r>
    </w:p>
    <w:p w:rsidR="00BE3100" w:rsidRDefault="00BE3100" w:rsidP="00BE3100">
      <w:r>
        <w:t xml:space="preserve">CT1 Solution also has following editor note about the Application packet that </w:t>
      </w:r>
      <w:r w:rsidRPr="00D52F82">
        <w:rPr>
          <w:noProof/>
        </w:rPr>
        <w:t>will carry</w:t>
      </w:r>
      <w:r>
        <w:t xml:space="preserve"> the PLMN List/Access </w:t>
      </w:r>
      <w:r w:rsidRPr="003A6F45">
        <w:rPr>
          <w:noProof/>
        </w:rPr>
        <w:t>Information</w:t>
      </w:r>
      <w:r>
        <w:t>.</w:t>
      </w:r>
    </w:p>
    <w:p w:rsidR="00BE3100" w:rsidRPr="00BE067A" w:rsidRDefault="00BE3100" w:rsidP="00BE3100">
      <w:pPr>
        <w:pStyle w:val="EditorsNote"/>
        <w:rPr>
          <w:noProof/>
          <w:highlight w:val="green"/>
        </w:rPr>
      </w:pPr>
      <w:r>
        <w:rPr>
          <w:noProof/>
        </w:rPr>
        <w:t>“Editor's note: The list of preferred PLMN/access technology combinations provided by HPLMN to VPLMN can be a secured packet(</w:t>
      </w:r>
      <w:r w:rsidRPr="003A6F45">
        <w:rPr>
          <w:noProof/>
        </w:rPr>
        <w:t>e.g.</w:t>
      </w:r>
      <w:r>
        <w:rPr>
          <w:noProof/>
        </w:rPr>
        <w:t>,</w:t>
      </w:r>
      <w:r w:rsidRPr="00737A6B">
        <w:rPr>
          <w:noProof/>
        </w:rPr>
        <w:t xml:space="preserve"> </w:t>
      </w:r>
      <w:r>
        <w:rPr>
          <w:noProof/>
        </w:rPr>
        <w:t xml:space="preserve">based on </w:t>
      </w:r>
      <w:r w:rsidRPr="00737A6B">
        <w:rPr>
          <w:noProof/>
        </w:rPr>
        <w:t xml:space="preserve">ETSI TS 102 225 V12.1.0: "Smart Cards; Secured packet structure for UICC based applications") </w:t>
      </w:r>
      <w:r>
        <w:rPr>
          <w:noProof/>
        </w:rPr>
        <w:t xml:space="preserve">or a plain </w:t>
      </w:r>
      <w:r w:rsidRPr="00D52F82">
        <w:rPr>
          <w:noProof/>
        </w:rPr>
        <w:t>non</w:t>
      </w:r>
      <w:r>
        <w:rPr>
          <w:noProof/>
        </w:rPr>
        <w:t xml:space="preserve"> secured packet. It has to be decided by SA3, CT1 </w:t>
      </w:r>
      <w:r w:rsidRPr="00D52F82">
        <w:rPr>
          <w:noProof/>
        </w:rPr>
        <w:t>will align</w:t>
      </w:r>
      <w:r>
        <w:rPr>
          <w:noProof/>
        </w:rPr>
        <w:t xml:space="preserve"> this aspect after SA3 defines the security mechanism.”</w:t>
      </w:r>
    </w:p>
    <w:p w:rsidR="00BE3100" w:rsidRPr="003A6F45" w:rsidRDefault="00BE3100" w:rsidP="00BE3100">
      <w:pPr>
        <w:rPr>
          <w:b/>
        </w:rPr>
      </w:pPr>
      <w:r w:rsidRPr="003A6F45">
        <w:rPr>
          <w:b/>
        </w:rPr>
        <w:t xml:space="preserve">Observation </w:t>
      </w:r>
      <w:r>
        <w:rPr>
          <w:b/>
        </w:rPr>
        <w:t>2</w:t>
      </w:r>
      <w:r w:rsidRPr="003A6F45">
        <w:rPr>
          <w:b/>
        </w:rPr>
        <w:t xml:space="preserve">: ETSI provides a secure packet protocol between UICC applications using </w:t>
      </w:r>
      <w:r w:rsidRPr="003A6F45">
        <w:rPr>
          <w:b/>
          <w:noProof/>
        </w:rPr>
        <w:t>operator-controlled</w:t>
      </w:r>
      <w:r w:rsidRPr="003A6F45">
        <w:rPr>
          <w:b/>
        </w:rPr>
        <w:t xml:space="preserve"> parameters.  ETSI Secure Packet protocol can be used to send </w:t>
      </w:r>
      <w:r w:rsidRPr="003A6F45">
        <w:rPr>
          <w:b/>
          <w:noProof/>
        </w:rPr>
        <w:t>The list of preferred PLMN/access technology combinations</w:t>
      </w:r>
      <w:r w:rsidRPr="003A6F45">
        <w:rPr>
          <w:b/>
        </w:rPr>
        <w:t xml:space="preserve"> information for </w:t>
      </w:r>
      <w:proofErr w:type="spellStart"/>
      <w:r w:rsidRPr="003A6F45">
        <w:rPr>
          <w:b/>
        </w:rPr>
        <w:t>SoR</w:t>
      </w:r>
      <w:proofErr w:type="spellEnd"/>
      <w:r w:rsidRPr="003A6F45">
        <w:rPr>
          <w:b/>
        </w:rPr>
        <w:t>.</w:t>
      </w:r>
    </w:p>
    <w:p w:rsidR="00A725EA" w:rsidRDefault="00A725EA" w:rsidP="00A725EA">
      <w:r>
        <w:rPr>
          <w:noProof/>
        </w:rPr>
        <w:t>The s</w:t>
      </w:r>
      <w:r w:rsidRPr="002B2252">
        <w:rPr>
          <w:noProof/>
        </w:rPr>
        <w:t>olution</w:t>
      </w:r>
      <w:r>
        <w:t xml:space="preserve"> in S3-</w:t>
      </w:r>
      <w:r w:rsidR="0047548C">
        <w:t>181703</w:t>
      </w:r>
      <w:r w:rsidR="0047548C">
        <w:t xml:space="preserve"> </w:t>
      </w:r>
      <w:r>
        <w:t xml:space="preserve">proposes to use the ETSI Secure packet as payload to Registration Accept message to send the list of </w:t>
      </w:r>
      <w:r w:rsidRPr="002B2252">
        <w:t>preferred PLMN/access technology combinations</w:t>
      </w:r>
      <w:r>
        <w:t xml:space="preserve">. </w:t>
      </w:r>
      <w:r>
        <w:rPr>
          <w:noProof/>
        </w:rPr>
        <w:t>The a</w:t>
      </w:r>
      <w:r w:rsidRPr="002B2252">
        <w:rPr>
          <w:noProof/>
        </w:rPr>
        <w:t>uthenticity</w:t>
      </w:r>
      <w:r>
        <w:rPr>
          <w:noProof/>
        </w:rPr>
        <w:t xml:space="preserve"> of the SoR packet </w:t>
      </w:r>
      <w:r w:rsidRPr="00D52F82">
        <w:rPr>
          <w:noProof/>
        </w:rPr>
        <w:t>is checked</w:t>
      </w:r>
      <w:r>
        <w:rPr>
          <w:noProof/>
        </w:rPr>
        <w:t xml:space="preserve"> in UICC. </w:t>
      </w:r>
      <w:r>
        <w:t xml:space="preserve">Upon receiving the Registration Accept, the ME first verifies the integrity of the Registration Accept message (using the NAS integrity key as per the existing procedures in TS 33.501). If the verification is successful, and </w:t>
      </w:r>
      <w:r w:rsidRPr="00D52F82">
        <w:rPr>
          <w:noProof/>
        </w:rPr>
        <w:t>the UE is preconfigured by the HPLMN</w:t>
      </w:r>
      <w:r>
        <w:t xml:space="preserve"> for </w:t>
      </w:r>
      <w:proofErr w:type="spellStart"/>
      <w:r>
        <w:t>SoR</w:t>
      </w:r>
      <w:proofErr w:type="spellEnd"/>
      <w:r>
        <w:t xml:space="preserve">, the ME then passes the secure steering information to UICC.  UICC checks for the integrity of the secure steering information. If the check is </w:t>
      </w:r>
      <w:r w:rsidRPr="00D52F82">
        <w:rPr>
          <w:noProof/>
        </w:rPr>
        <w:t>successful</w:t>
      </w:r>
      <w:r w:rsidR="00D52F82">
        <w:rPr>
          <w:noProof/>
        </w:rPr>
        <w:t>,</w:t>
      </w:r>
      <w:r>
        <w:t xml:space="preserve"> then PLMN selection list is updated in UICC. The ME updates its PLMN/RAT network selection list with UICC’s updated list and </w:t>
      </w:r>
      <w:r w:rsidRPr="00D52F82">
        <w:rPr>
          <w:noProof/>
        </w:rPr>
        <w:t>perform</w:t>
      </w:r>
      <w:r w:rsidR="00D52F82">
        <w:rPr>
          <w:noProof/>
        </w:rPr>
        <w:t>s</w:t>
      </w:r>
      <w:r>
        <w:t xml:space="preserve"> PLMN selection procedure using the updated selection list. </w:t>
      </w:r>
    </w:p>
    <w:p w:rsidR="00A725EA" w:rsidRDefault="00A725EA" w:rsidP="00A725EA">
      <w:r>
        <w:t xml:space="preserve"> If secure steering information is not present in registration accept </w:t>
      </w:r>
      <w:r w:rsidRPr="00D52F82">
        <w:rPr>
          <w:noProof/>
        </w:rPr>
        <w:t>message</w:t>
      </w:r>
      <w:r w:rsidR="00D52F82">
        <w:rPr>
          <w:noProof/>
        </w:rPr>
        <w:t>,</w:t>
      </w:r>
      <w:r>
        <w:t xml:space="preserve"> then </w:t>
      </w:r>
      <w:r w:rsidRPr="00D52F82">
        <w:rPr>
          <w:noProof/>
        </w:rPr>
        <w:t>ME</w:t>
      </w:r>
      <w:r>
        <w:t xml:space="preserve"> performs PLMN selection with current serving PLMN considered the lowest priority PLMN.</w:t>
      </w:r>
    </w:p>
    <w:p w:rsidR="00BE3100" w:rsidRDefault="005A2D24" w:rsidP="005A2D24">
      <w:r>
        <w:rPr>
          <w:noProof/>
        </w:rPr>
        <w:t xml:space="preserve">Figure 2 shows the security association for PLMN steering information for Solution </w:t>
      </w:r>
      <w:r w:rsidRPr="00D52F82">
        <w:rPr>
          <w:noProof/>
        </w:rPr>
        <w:t>p</w:t>
      </w:r>
      <w:r w:rsidR="00D52F82">
        <w:rPr>
          <w:noProof/>
        </w:rPr>
        <w:t>ro</w:t>
      </w:r>
      <w:r w:rsidRPr="00D52F82">
        <w:rPr>
          <w:noProof/>
        </w:rPr>
        <w:t>posed</w:t>
      </w:r>
      <w:r>
        <w:rPr>
          <w:noProof/>
        </w:rPr>
        <w:t xml:space="preserve"> in  S3-</w:t>
      </w:r>
      <w:r w:rsidR="00C302C2">
        <w:rPr>
          <w:noProof/>
        </w:rPr>
        <w:t>181703</w:t>
      </w:r>
      <w:r>
        <w:rPr>
          <w:noProof/>
        </w:rPr>
        <w:t>.</w:t>
      </w:r>
      <w:r w:rsidR="00BE3100" w:rsidRPr="00BE3100">
        <w:t xml:space="preserve"> </w:t>
      </w:r>
    </w:p>
    <w:p w:rsidR="005A2D24" w:rsidRDefault="00BE3100" w:rsidP="005A2D24">
      <w:r>
        <w:object w:dxaOrig="12226" w:dyaOrig="7036">
          <v:shape id="_x0000_i1026" type="#_x0000_t75" style="width:467.45pt;height:268.9pt" o:ole="">
            <v:imagedata r:id="rId7" o:title=""/>
          </v:shape>
          <o:OLEObject Type="Embed" ProgID="Visio.Drawing.15" ShapeID="_x0000_i1026" DrawAspect="Content" ObjectID="_1587757973" r:id="rId8"/>
        </w:object>
      </w:r>
    </w:p>
    <w:p w:rsidR="00BE3100" w:rsidRPr="009E3341" w:rsidRDefault="00BE3100" w:rsidP="00BE3100">
      <w:pPr>
        <w:jc w:val="center"/>
        <w:rPr>
          <w:b/>
        </w:rPr>
      </w:pPr>
      <w:r w:rsidRPr="009E3341">
        <w:rPr>
          <w:b/>
        </w:rPr>
        <w:t xml:space="preserve">Figure 2: </w:t>
      </w:r>
      <w:r w:rsidR="005006B9">
        <w:rPr>
          <w:b/>
        </w:rPr>
        <w:t xml:space="preserve"> General Flow and </w:t>
      </w:r>
      <w:r w:rsidRPr="009E3341">
        <w:rPr>
          <w:b/>
        </w:rPr>
        <w:t xml:space="preserve">Security Association for </w:t>
      </w:r>
      <w:proofErr w:type="spellStart"/>
      <w:r w:rsidRPr="009E3341">
        <w:rPr>
          <w:b/>
        </w:rPr>
        <w:t>SoR</w:t>
      </w:r>
      <w:proofErr w:type="spellEnd"/>
      <w:r w:rsidRPr="009E3341">
        <w:rPr>
          <w:b/>
        </w:rPr>
        <w:t xml:space="preserve"> using ETSI Secure Packet.</w:t>
      </w:r>
    </w:p>
    <w:p w:rsidR="00A725EA" w:rsidRDefault="00717B14" w:rsidP="003A6F45">
      <w:pPr>
        <w:rPr>
          <w:b/>
        </w:rPr>
      </w:pPr>
      <w:r w:rsidRPr="00BE3100">
        <w:rPr>
          <w:b/>
        </w:rPr>
        <w:t xml:space="preserve">Observation </w:t>
      </w:r>
      <w:r w:rsidR="00BE3100">
        <w:rPr>
          <w:b/>
        </w:rPr>
        <w:t>3</w:t>
      </w:r>
      <w:r w:rsidRPr="00BE3100">
        <w:rPr>
          <w:b/>
        </w:rPr>
        <w:t>: Security Association for Solution proposed in S3-</w:t>
      </w:r>
      <w:r w:rsidR="00F07531">
        <w:rPr>
          <w:b/>
        </w:rPr>
        <w:t>181703</w:t>
      </w:r>
      <w:r w:rsidR="00F07531" w:rsidRPr="00BE3100">
        <w:rPr>
          <w:b/>
        </w:rPr>
        <w:t xml:space="preserve"> </w:t>
      </w:r>
      <w:r w:rsidRPr="00BE3100">
        <w:rPr>
          <w:b/>
        </w:rPr>
        <w:t>is between UICC and UDM/entity that provides ETSI secure packet with Steering Information.</w:t>
      </w:r>
      <w:r w:rsidR="004F049A">
        <w:rPr>
          <w:b/>
        </w:rPr>
        <w:t xml:space="preserve"> UICC performs integrity check for ETSI Secure Packet and updates the list upon successful verification. </w:t>
      </w:r>
    </w:p>
    <w:p w:rsidR="00765878" w:rsidRDefault="00765878" w:rsidP="003A6F45">
      <w:pPr>
        <w:rPr>
          <w:b/>
        </w:rPr>
      </w:pPr>
      <w:r>
        <w:rPr>
          <w:b/>
        </w:rPr>
        <w:t>Observation 4: Solution proposed in S3-</w:t>
      </w:r>
      <w:r w:rsidR="0033203B">
        <w:rPr>
          <w:b/>
        </w:rPr>
        <w:t>181703</w:t>
      </w:r>
      <w:r w:rsidR="0033203B">
        <w:rPr>
          <w:b/>
        </w:rPr>
        <w:t xml:space="preserve"> </w:t>
      </w:r>
      <w:r>
        <w:rPr>
          <w:b/>
        </w:rPr>
        <w:t xml:space="preserve">has minimal effect on core network as ETSI Secure packet </w:t>
      </w:r>
      <w:r w:rsidRPr="00D52F82">
        <w:rPr>
          <w:b/>
          <w:noProof/>
        </w:rPr>
        <w:t>is transparently delivered</w:t>
      </w:r>
      <w:r>
        <w:rPr>
          <w:b/>
        </w:rPr>
        <w:t xml:space="preserve"> to UICC from Home operator. </w:t>
      </w:r>
    </w:p>
    <w:p w:rsidR="00E15482" w:rsidRPr="00E15482" w:rsidRDefault="00E15482" w:rsidP="00E15482">
      <w:bookmarkStart w:id="1" w:name="_MON_1142623396"/>
      <w:bookmarkStart w:id="2" w:name="_MON_1142623597"/>
      <w:bookmarkStart w:id="3" w:name="_MON_1142251318"/>
      <w:bookmarkEnd w:id="1"/>
      <w:bookmarkEnd w:id="2"/>
      <w:bookmarkEnd w:id="3"/>
    </w:p>
    <w:p w:rsidR="00E15619" w:rsidRDefault="00E15619" w:rsidP="00E15619">
      <w:pPr>
        <w:pStyle w:val="Heading1"/>
      </w:pPr>
      <w:r>
        <w:t>4</w:t>
      </w:r>
      <w:r>
        <w:tab/>
        <w:t>Detailed proposal</w:t>
      </w:r>
    </w:p>
    <w:p w:rsidR="0081457F" w:rsidRPr="006B4295" w:rsidRDefault="00E15619" w:rsidP="0081457F">
      <w:r>
        <w:t xml:space="preserve"> </w:t>
      </w:r>
      <w:r w:rsidR="0081457F" w:rsidRPr="00D52F82">
        <w:rPr>
          <w:noProof/>
        </w:rPr>
        <w:t>We propose that SA3 adopt the Solution in S3-</w:t>
      </w:r>
      <w:r w:rsidR="00A46FA1">
        <w:rPr>
          <w:noProof/>
        </w:rPr>
        <w:t>181703</w:t>
      </w:r>
      <w:r w:rsidR="00A46FA1" w:rsidRPr="00D52F82">
        <w:rPr>
          <w:noProof/>
        </w:rPr>
        <w:t xml:space="preserve"> </w:t>
      </w:r>
      <w:r w:rsidR="0081457F" w:rsidRPr="00D52F82">
        <w:rPr>
          <w:noProof/>
        </w:rPr>
        <w:t>as the basis for developing the normative specification for Rel-15 TS 33.501 and inform CT1 of SA3 decision on the security solution for SoR during UE registration.</w:t>
      </w:r>
    </w:p>
    <w:p w:rsidR="00E15619" w:rsidRDefault="00E15619" w:rsidP="00E15619"/>
    <w:p w:rsidR="00150D43" w:rsidRDefault="00445194"/>
    <w:sectPr w:rsidR="00150D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D7673"/>
    <w:multiLevelType w:val="hybridMultilevel"/>
    <w:tmpl w:val="691CDB0E"/>
    <w:lvl w:ilvl="0" w:tplc="009CD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F6820BA"/>
    <w:multiLevelType w:val="hybridMultilevel"/>
    <w:tmpl w:val="37A41420"/>
    <w:lvl w:ilvl="0" w:tplc="387076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CFB57FE"/>
    <w:multiLevelType w:val="hybridMultilevel"/>
    <w:tmpl w:val="4AE480C0"/>
    <w:lvl w:ilvl="0" w:tplc="36E68ABE">
      <w:start w:val="1"/>
      <w:numFmt w:val="bullet"/>
      <w:lvlText w:val=""/>
      <w:lvlJc w:val="left"/>
      <w:pPr>
        <w:tabs>
          <w:tab w:val="num" w:pos="360"/>
        </w:tabs>
        <w:ind w:left="34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046B864">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EF00D85"/>
    <w:multiLevelType w:val="hybridMultilevel"/>
    <w:tmpl w:val="9AF05222"/>
    <w:lvl w:ilvl="0" w:tplc="36E68ABE">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CyMDUzNbc0MzU0MTZU0lEKTi0uzszPAykwqQUA9hE2RiwAAAA="/>
  </w:docVars>
  <w:rsids>
    <w:rsidRoot w:val="00E15619"/>
    <w:rsid w:val="00084E8D"/>
    <w:rsid w:val="00085CC3"/>
    <w:rsid w:val="000A46C3"/>
    <w:rsid w:val="00102391"/>
    <w:rsid w:val="001F3D17"/>
    <w:rsid w:val="002B2252"/>
    <w:rsid w:val="002C75CB"/>
    <w:rsid w:val="00331531"/>
    <w:rsid w:val="0033203B"/>
    <w:rsid w:val="00344624"/>
    <w:rsid w:val="00372D6C"/>
    <w:rsid w:val="003A6F45"/>
    <w:rsid w:val="004006EC"/>
    <w:rsid w:val="004009DC"/>
    <w:rsid w:val="00445194"/>
    <w:rsid w:val="0047548C"/>
    <w:rsid w:val="004F049A"/>
    <w:rsid w:val="005006B9"/>
    <w:rsid w:val="00590E2A"/>
    <w:rsid w:val="005A2D24"/>
    <w:rsid w:val="005A7541"/>
    <w:rsid w:val="006D2810"/>
    <w:rsid w:val="00717B14"/>
    <w:rsid w:val="007400D9"/>
    <w:rsid w:val="00765878"/>
    <w:rsid w:val="007B4EBF"/>
    <w:rsid w:val="007D444C"/>
    <w:rsid w:val="0081457F"/>
    <w:rsid w:val="00825EB1"/>
    <w:rsid w:val="00834AB8"/>
    <w:rsid w:val="008622F5"/>
    <w:rsid w:val="008866F5"/>
    <w:rsid w:val="008E6449"/>
    <w:rsid w:val="00904B5F"/>
    <w:rsid w:val="00965883"/>
    <w:rsid w:val="009C43D1"/>
    <w:rsid w:val="00A46FA1"/>
    <w:rsid w:val="00A725EA"/>
    <w:rsid w:val="00AB0621"/>
    <w:rsid w:val="00AC1874"/>
    <w:rsid w:val="00AD75C9"/>
    <w:rsid w:val="00B94896"/>
    <w:rsid w:val="00BB7132"/>
    <w:rsid w:val="00BC1FB5"/>
    <w:rsid w:val="00BE3100"/>
    <w:rsid w:val="00BF2591"/>
    <w:rsid w:val="00C302C2"/>
    <w:rsid w:val="00CE49F5"/>
    <w:rsid w:val="00D306CD"/>
    <w:rsid w:val="00D52F82"/>
    <w:rsid w:val="00D60683"/>
    <w:rsid w:val="00DB0F88"/>
    <w:rsid w:val="00E15482"/>
    <w:rsid w:val="00E15619"/>
    <w:rsid w:val="00E17B65"/>
    <w:rsid w:val="00E332E8"/>
    <w:rsid w:val="00E76AD5"/>
    <w:rsid w:val="00E76CE7"/>
    <w:rsid w:val="00ED10C3"/>
    <w:rsid w:val="00F04068"/>
    <w:rsid w:val="00F07531"/>
    <w:rsid w:val="00F432EE"/>
    <w:rsid w:val="00FD1DD7"/>
    <w:rsid w:val="00FE6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B40802-4281-4330-9609-48D6FFD6C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619"/>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E15619"/>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5A754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619"/>
    <w:rPr>
      <w:rFonts w:ascii="Arial" w:eastAsia="SimSun" w:hAnsi="Arial" w:cs="Times New Roman"/>
      <w:sz w:val="36"/>
      <w:szCs w:val="20"/>
      <w:lang w:val="en-GB"/>
    </w:rPr>
  </w:style>
  <w:style w:type="paragraph" w:customStyle="1" w:styleId="Reference">
    <w:name w:val="Reference"/>
    <w:basedOn w:val="Normal"/>
    <w:rsid w:val="00E15619"/>
    <w:pPr>
      <w:tabs>
        <w:tab w:val="left" w:pos="851"/>
      </w:tabs>
      <w:ind w:left="851" w:hanging="851"/>
    </w:pPr>
  </w:style>
  <w:style w:type="paragraph" w:customStyle="1" w:styleId="EX">
    <w:name w:val="EX"/>
    <w:basedOn w:val="Normal"/>
    <w:link w:val="EXCar"/>
    <w:rsid w:val="00AD75C9"/>
    <w:pPr>
      <w:keepLines/>
      <w:ind w:left="1702" w:hanging="1418"/>
    </w:pPr>
  </w:style>
  <w:style w:type="character" w:customStyle="1" w:styleId="EXCar">
    <w:name w:val="EX Car"/>
    <w:link w:val="EX"/>
    <w:rsid w:val="00AD75C9"/>
    <w:rPr>
      <w:rFonts w:ascii="Times New Roman" w:eastAsia="SimSun" w:hAnsi="Times New Roman" w:cs="Times New Roman"/>
      <w:sz w:val="20"/>
      <w:szCs w:val="20"/>
      <w:lang w:val="en-GB"/>
    </w:rPr>
  </w:style>
  <w:style w:type="paragraph" w:styleId="ListParagraph">
    <w:name w:val="List Paragraph"/>
    <w:basedOn w:val="Normal"/>
    <w:uiPriority w:val="34"/>
    <w:qFormat/>
    <w:rsid w:val="00E15482"/>
    <w:pPr>
      <w:ind w:left="720"/>
      <w:contextualSpacing/>
    </w:pPr>
  </w:style>
  <w:style w:type="character" w:customStyle="1" w:styleId="Heading2Char">
    <w:name w:val="Heading 2 Char"/>
    <w:basedOn w:val="DefaultParagraphFont"/>
    <w:link w:val="Heading2"/>
    <w:uiPriority w:val="9"/>
    <w:semiHidden/>
    <w:rsid w:val="005A7541"/>
    <w:rPr>
      <w:rFonts w:asciiTheme="majorHAnsi" w:eastAsiaTheme="majorEastAsia" w:hAnsiTheme="majorHAnsi" w:cstheme="majorBidi"/>
      <w:color w:val="2E74B5" w:themeColor="accent1" w:themeShade="BF"/>
      <w:sz w:val="26"/>
      <w:szCs w:val="26"/>
      <w:lang w:val="en-GB"/>
    </w:rPr>
  </w:style>
  <w:style w:type="paragraph" w:styleId="Header">
    <w:name w:val="header"/>
    <w:aliases w:val="header odd,header,header odd1,header odd2,header odd3,header odd4,header odd5,header odd6"/>
    <w:basedOn w:val="Normal"/>
    <w:link w:val="HeaderChar"/>
    <w:semiHidden/>
    <w:rsid w:val="005A7541"/>
    <w:pPr>
      <w:tabs>
        <w:tab w:val="center" w:pos="4536"/>
        <w:tab w:val="right" w:pos="9072"/>
      </w:tabs>
      <w:spacing w:after="0"/>
      <w:jc w:val="both"/>
    </w:pPr>
    <w:rPr>
      <w:rFonts w:ascii="Tahoma" w:eastAsia="Times New Roman" w:hAnsi="Tahoma"/>
    </w:rPr>
  </w:style>
  <w:style w:type="character" w:customStyle="1" w:styleId="HeaderChar">
    <w:name w:val="Header Char"/>
    <w:aliases w:val="header odd Char,header Char,header odd1 Char,header odd2 Char,header odd3 Char,header odd4 Char,header odd5 Char,header odd6 Char"/>
    <w:basedOn w:val="DefaultParagraphFont"/>
    <w:link w:val="Header"/>
    <w:semiHidden/>
    <w:rsid w:val="005A7541"/>
    <w:rPr>
      <w:rFonts w:ascii="Tahoma" w:eastAsia="Times New Roman" w:hAnsi="Tahoma" w:cs="Times New Roman"/>
      <w:sz w:val="20"/>
      <w:szCs w:val="20"/>
      <w:lang w:val="en-GB"/>
    </w:rPr>
  </w:style>
  <w:style w:type="paragraph" w:customStyle="1" w:styleId="TAL">
    <w:name w:val="TAL"/>
    <w:basedOn w:val="Normal"/>
    <w:rsid w:val="005A7541"/>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Normal"/>
    <w:rsid w:val="005A7541"/>
    <w:pPr>
      <w:keepNext/>
      <w:keepLines/>
      <w:overflowPunct w:val="0"/>
      <w:autoSpaceDE w:val="0"/>
      <w:autoSpaceDN w:val="0"/>
      <w:adjustRightInd w:val="0"/>
      <w:spacing w:after="0"/>
      <w:jc w:val="center"/>
      <w:textAlignment w:val="baseline"/>
    </w:pPr>
    <w:rPr>
      <w:rFonts w:ascii="Arial" w:eastAsia="Times New Roman" w:hAnsi="Arial"/>
      <w:b/>
      <w:sz w:val="18"/>
    </w:rPr>
  </w:style>
  <w:style w:type="paragraph" w:customStyle="1" w:styleId="TAC">
    <w:name w:val="TAC"/>
    <w:basedOn w:val="TAL"/>
    <w:rsid w:val="005A7541"/>
    <w:pPr>
      <w:jc w:val="center"/>
    </w:pPr>
  </w:style>
  <w:style w:type="paragraph" w:customStyle="1" w:styleId="TAN">
    <w:name w:val="TAN"/>
    <w:basedOn w:val="TAL"/>
    <w:rsid w:val="005A7541"/>
    <w:pPr>
      <w:ind w:left="851" w:hanging="851"/>
    </w:pPr>
  </w:style>
  <w:style w:type="paragraph" w:styleId="Footer">
    <w:name w:val="footer"/>
    <w:basedOn w:val="Normal"/>
    <w:link w:val="FooterChar"/>
    <w:semiHidden/>
    <w:rsid w:val="005A7541"/>
    <w:pPr>
      <w:tabs>
        <w:tab w:val="center" w:pos="4153"/>
        <w:tab w:val="right" w:pos="8306"/>
      </w:tabs>
      <w:spacing w:after="0"/>
      <w:jc w:val="both"/>
    </w:pPr>
    <w:rPr>
      <w:rFonts w:ascii="Comic Sans MS" w:eastAsia="Times New Roman" w:hAnsi="Comic Sans MS"/>
      <w:sz w:val="22"/>
    </w:rPr>
  </w:style>
  <w:style w:type="character" w:customStyle="1" w:styleId="FooterChar">
    <w:name w:val="Footer Char"/>
    <w:basedOn w:val="DefaultParagraphFont"/>
    <w:link w:val="Footer"/>
    <w:semiHidden/>
    <w:rsid w:val="005A7541"/>
    <w:rPr>
      <w:rFonts w:ascii="Comic Sans MS" w:eastAsia="Times New Roman" w:hAnsi="Comic Sans MS" w:cs="Times New Roman"/>
      <w:szCs w:val="20"/>
      <w:lang w:val="en-GB"/>
    </w:rPr>
  </w:style>
  <w:style w:type="paragraph" w:customStyle="1" w:styleId="EditorsNote">
    <w:name w:val="Editor's Note"/>
    <w:aliases w:val="EN"/>
    <w:basedOn w:val="Normal"/>
    <w:link w:val="EditorsNoteChar"/>
    <w:qFormat/>
    <w:rsid w:val="003A6F45"/>
    <w:pPr>
      <w:keepLines/>
      <w:ind w:left="1135" w:hanging="851"/>
    </w:pPr>
    <w:rPr>
      <w:rFonts w:eastAsia="Times New Roman"/>
      <w:color w:val="FF0000"/>
    </w:rPr>
  </w:style>
  <w:style w:type="character" w:customStyle="1" w:styleId="EditorsNoteChar">
    <w:name w:val="Editor's Note Char"/>
    <w:aliases w:val="EN Char"/>
    <w:link w:val="EditorsNote"/>
    <w:rsid w:val="003A6F45"/>
    <w:rPr>
      <w:rFonts w:ascii="Times New Roman" w:eastAsia="Times New Roma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BC1F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FB5"/>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3</Pages>
  <Words>685</Words>
  <Characters>3735</Characters>
  <Application>Microsoft Office Word</Application>
  <DocSecurity>0</DocSecurity>
  <Lines>60</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11</cp:revision>
  <dcterms:created xsi:type="dcterms:W3CDTF">2018-05-14T03:30:00Z</dcterms:created>
  <dcterms:modified xsi:type="dcterms:W3CDTF">2018-05-14T06:06:00Z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62630484-a0e4-4386-b831-4c5bbff97e97</vt:lpwstr>
  </property>
  <property fmtid="{D5CDD505-2E9C-101B-9397-08002B2CF9AE}" pid="3" name="CTP_TimeStamp">
    <vt:lpwstr>2018-05-14 06:06:36Z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